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FD73" w14:textId="5F60EDE6" w:rsidR="00611C09" w:rsidRPr="003B72F6" w:rsidRDefault="00617B7F" w:rsidP="005D0B07">
      <w:pPr>
        <w:jc w:val="center"/>
        <w:rPr>
          <w:b/>
          <w:sz w:val="28"/>
          <w:szCs w:val="28"/>
        </w:rPr>
      </w:pPr>
      <w:r w:rsidRPr="003B72F6">
        <w:rPr>
          <w:b/>
          <w:sz w:val="28"/>
          <w:szCs w:val="28"/>
        </w:rPr>
        <w:t>HOLTON PARISH COUNCIL</w:t>
      </w:r>
    </w:p>
    <w:p w14:paraId="24936EBE" w14:textId="026EE60B" w:rsidR="005D0B07" w:rsidRPr="003B72F6" w:rsidRDefault="005D0B07" w:rsidP="005D0B07">
      <w:pPr>
        <w:jc w:val="center"/>
        <w:rPr>
          <w:b/>
          <w:sz w:val="28"/>
          <w:szCs w:val="28"/>
        </w:rPr>
      </w:pPr>
      <w:r w:rsidRPr="003B72F6">
        <w:rPr>
          <w:b/>
          <w:sz w:val="28"/>
          <w:szCs w:val="28"/>
        </w:rPr>
        <w:t>Recent and payment summary</w:t>
      </w:r>
    </w:p>
    <w:p w14:paraId="4A9104E9" w14:textId="24F0EA04" w:rsidR="00617B7F" w:rsidRPr="003B72F6" w:rsidRDefault="00617B7F" w:rsidP="005D0B07">
      <w:pPr>
        <w:jc w:val="center"/>
        <w:rPr>
          <w:b/>
          <w:sz w:val="28"/>
          <w:szCs w:val="28"/>
        </w:rPr>
      </w:pPr>
      <w:bookmarkStart w:id="0" w:name="_GoBack"/>
      <w:r w:rsidRPr="003B72F6">
        <w:rPr>
          <w:b/>
          <w:sz w:val="28"/>
          <w:szCs w:val="28"/>
        </w:rPr>
        <w:t xml:space="preserve">Significant </w:t>
      </w:r>
      <w:r w:rsidR="005D0B07" w:rsidRPr="003B72F6">
        <w:rPr>
          <w:b/>
          <w:sz w:val="28"/>
          <w:szCs w:val="28"/>
        </w:rPr>
        <w:t>v</w:t>
      </w:r>
      <w:r w:rsidRPr="003B72F6">
        <w:rPr>
          <w:b/>
          <w:sz w:val="28"/>
          <w:szCs w:val="28"/>
        </w:rPr>
        <w:t>ariances 2017/2018</w:t>
      </w:r>
    </w:p>
    <w:bookmarkEnd w:id="0"/>
    <w:p w14:paraId="494E724B" w14:textId="61839517" w:rsidR="005D0B07" w:rsidRDefault="005D0B07" w:rsidP="005D0B07">
      <w:pPr>
        <w:rPr>
          <w:b/>
          <w:sz w:val="24"/>
          <w:szCs w:val="24"/>
        </w:rPr>
      </w:pPr>
    </w:p>
    <w:p w14:paraId="0FFB7823" w14:textId="7270BFB6" w:rsidR="005D0B07" w:rsidRDefault="005D0B07" w:rsidP="005D0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14:paraId="6A779683" w14:textId="679C700B" w:rsidR="005D0B07" w:rsidRDefault="005D0B07" w:rsidP="005D0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GRANTS – Grants received for Trans</w:t>
      </w:r>
      <w:r w:rsidR="003960A8">
        <w:rPr>
          <w:sz w:val="24"/>
          <w:szCs w:val="24"/>
        </w:rPr>
        <w:t>parency Code compliance (</w:t>
      </w:r>
      <w:r w:rsidR="00E61F01">
        <w:rPr>
          <w:sz w:val="24"/>
          <w:szCs w:val="24"/>
        </w:rPr>
        <w:t>£</w:t>
      </w:r>
      <w:r w:rsidR="003960A8">
        <w:rPr>
          <w:sz w:val="24"/>
          <w:szCs w:val="24"/>
        </w:rPr>
        <w:t>620.00) and purchase of dog waste bin (£353.00)</w:t>
      </w:r>
    </w:p>
    <w:p w14:paraId="6707DE9F" w14:textId="4C2D11E8" w:rsidR="003960A8" w:rsidRDefault="003960A8" w:rsidP="005D0B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VAT REFUND – This was incorrectly stated for previous year and actually received during 2017/2018.</w:t>
      </w:r>
    </w:p>
    <w:p w14:paraId="7814DE4C" w14:textId="77777777" w:rsidR="003B72F6" w:rsidRPr="003B72F6" w:rsidRDefault="003B72F6" w:rsidP="003B72F6">
      <w:pPr>
        <w:rPr>
          <w:sz w:val="24"/>
          <w:szCs w:val="24"/>
        </w:rPr>
      </w:pPr>
    </w:p>
    <w:p w14:paraId="706B12E4" w14:textId="0A11A784" w:rsidR="003960A8" w:rsidRDefault="003960A8" w:rsidP="003960A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Payments</w:t>
      </w:r>
    </w:p>
    <w:p w14:paraId="62543676" w14:textId="65ABE1AB" w:rsidR="003960A8" w:rsidRDefault="003960A8" w:rsidP="003960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contribution of £1500.00 has been made by the Parish Council towards providing additional double yellow lines to c</w:t>
      </w:r>
      <w:r w:rsidR="003B72F6">
        <w:rPr>
          <w:sz w:val="24"/>
          <w:szCs w:val="24"/>
        </w:rPr>
        <w:t>ontrol parking near to the school.</w:t>
      </w:r>
    </w:p>
    <w:p w14:paraId="0DFD3EE8" w14:textId="11664CA7" w:rsidR="003B72F6" w:rsidRDefault="003B72F6" w:rsidP="003960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Administration costs increased as a result of purchase of dog waste bin (£424.00) and computer and software (£670.00).</w:t>
      </w:r>
    </w:p>
    <w:p w14:paraId="5ED7A1C8" w14:textId="6A1BCE5C" w:rsidR="003B72F6" w:rsidRDefault="003B72F6" w:rsidP="003960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Payment to Clerk increased as a result of additional 52 hours p/a increase in contract and during November, December and January a change of Clerk resulted in a paid period of handover.</w:t>
      </w:r>
    </w:p>
    <w:p w14:paraId="47C880C1" w14:textId="3DC851A0" w:rsidR="003B72F6" w:rsidRDefault="003B72F6" w:rsidP="003960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Audit costs increased by £133.00 as a result of additional work being charged for.</w:t>
      </w:r>
    </w:p>
    <w:p w14:paraId="48F02C5C" w14:textId="7AA5F821" w:rsidR="003B72F6" w:rsidRDefault="003B72F6" w:rsidP="003960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VAT payments increased as a result of (iii</w:t>
      </w:r>
      <w:proofErr w:type="gramStart"/>
      <w:r>
        <w:rPr>
          <w:sz w:val="24"/>
          <w:szCs w:val="24"/>
        </w:rPr>
        <w:t>),(</w:t>
      </w:r>
      <w:proofErr w:type="gramEnd"/>
      <w:r>
        <w:rPr>
          <w:sz w:val="24"/>
          <w:szCs w:val="24"/>
        </w:rPr>
        <w:t>iv) and (vi).</w:t>
      </w:r>
    </w:p>
    <w:p w14:paraId="5F3BCEAC" w14:textId="55CBFEB7" w:rsidR="003960A8" w:rsidRPr="003960A8" w:rsidRDefault="003960A8" w:rsidP="003960A8">
      <w:pPr>
        <w:pStyle w:val="ListParagraph"/>
        <w:ind w:left="1080"/>
        <w:rPr>
          <w:sz w:val="24"/>
          <w:szCs w:val="24"/>
        </w:rPr>
      </w:pPr>
    </w:p>
    <w:p w14:paraId="73747E3E" w14:textId="571BF48D" w:rsidR="005D0B07" w:rsidRDefault="005D0B07" w:rsidP="005D0B07">
      <w:pPr>
        <w:rPr>
          <w:b/>
          <w:sz w:val="24"/>
          <w:szCs w:val="24"/>
        </w:rPr>
      </w:pPr>
    </w:p>
    <w:p w14:paraId="6681B1F1" w14:textId="65B5D33D" w:rsidR="005D0B07" w:rsidRPr="005D0B07" w:rsidRDefault="005D0B07" w:rsidP="005D0B07">
      <w:pPr>
        <w:pStyle w:val="ListParagraph"/>
        <w:ind w:left="1080"/>
        <w:rPr>
          <w:sz w:val="24"/>
          <w:szCs w:val="24"/>
        </w:rPr>
      </w:pPr>
    </w:p>
    <w:p w14:paraId="31470F61" w14:textId="77777777" w:rsidR="00617B7F" w:rsidRPr="00617B7F" w:rsidRDefault="00617B7F">
      <w:pPr>
        <w:rPr>
          <w:b/>
          <w:sz w:val="24"/>
          <w:szCs w:val="24"/>
        </w:rPr>
      </w:pPr>
    </w:p>
    <w:sectPr w:rsidR="00617B7F" w:rsidRPr="00617B7F" w:rsidSect="0061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26D4"/>
    <w:multiLevelType w:val="hybridMultilevel"/>
    <w:tmpl w:val="2A661A4E"/>
    <w:lvl w:ilvl="0" w:tplc="7CD45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2FE7"/>
    <w:multiLevelType w:val="hybridMultilevel"/>
    <w:tmpl w:val="367219F4"/>
    <w:lvl w:ilvl="0" w:tplc="5060D8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7F"/>
    <w:rsid w:val="003960A8"/>
    <w:rsid w:val="003B72F6"/>
    <w:rsid w:val="005D0B07"/>
    <w:rsid w:val="00611C09"/>
    <w:rsid w:val="00617B7F"/>
    <w:rsid w:val="00E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56E7"/>
  <w15:chartTrackingRefBased/>
  <w15:docId w15:val="{C1BB0F10-2524-4F1B-954B-1734C674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3</cp:revision>
  <cp:lastPrinted>2018-04-16T14:34:00Z</cp:lastPrinted>
  <dcterms:created xsi:type="dcterms:W3CDTF">2018-04-16T13:19:00Z</dcterms:created>
  <dcterms:modified xsi:type="dcterms:W3CDTF">2018-04-16T14:36:00Z</dcterms:modified>
</cp:coreProperties>
</file>